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2"/>
        <w:widowControl w:val="0"/>
        <w:keepNext/>
        <w:keepLines/>
        <w:pBdr>
          <w:bottom w:val="single" w:sz="4" w:space="1" w:color="auto"/>
        </w:pBdr>
        <w:shd w:val="clear" w:color="auto" w:fill="auto"/>
        <w:bidi w:val="0"/>
        <w:jc w:val="left"/>
        <w:spacing w:before="0" w:after="1076"/>
        <w:ind w:left="700" w:right="0" w:firstLine="0"/>
      </w:pPr>
      <w:bookmarkStart w:id="0" w:name="bookmark0"/>
      <w:r>
        <w:rPr>
          <w:rStyle w:val="CharStyle4"/>
        </w:rPr>
        <w:t>江西省水利厅</w:t>
      </w:r>
      <w:bookmarkEnd w:id="0"/>
    </w:p>
    <w:p>
      <w:pPr>
        <w:pStyle w:val="Style5"/>
        <w:widowControl w:val="0"/>
        <w:keepNext/>
        <w:keepLines/>
        <w:shd w:val="clear" w:color="auto" w:fill="auto"/>
        <w:bidi w:val="0"/>
        <w:jc w:val="left"/>
        <w:spacing w:before="0" w:after="631"/>
        <w:ind w:left="700" w:right="0" w:firstLine="0"/>
      </w:pPr>
      <w:bookmarkStart w:id="1" w:name="bookmark1"/>
      <w:r>
        <w:rPr>
          <w:lang w:val="zh-CN" w:eastAsia="zh-CN" w:bidi="zh-CN"/>
          <w:w w:val="100"/>
          <w:spacing w:val="0"/>
          <w:color w:val="000000"/>
          <w:position w:val="0"/>
        </w:rPr>
        <w:t>关于提前谋划农村水系综合整治工作的通知</w:t>
      </w:r>
      <w:bookmarkEnd w:id="1"/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zh-CN" w:eastAsia="zh-CN" w:bidi="zh-CN"/>
          <w:w w:val="100"/>
          <w:color w:val="000000"/>
          <w:position w:val="0"/>
        </w:rPr>
        <w:t>各设区市、省直管试点县（市）水利（水务）局：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700"/>
      </w:pPr>
      <w:r>
        <w:rPr>
          <w:lang w:val="zh-CN" w:eastAsia="zh-CN" w:bidi="zh-CN"/>
          <w:w w:val="100"/>
          <w:color w:val="000000"/>
          <w:position w:val="0"/>
        </w:rPr>
        <w:t>据悉，为贯彻党的十九大精神，大力推进乡村振兴战略，水 利部正在谋划农村水系综合整治工作，待与财政部等有关部委协 商一致后，予以大力推进。按照厅领导指示，我处预先编制了《江 西省农村水系综合整治工作初步方案》，现征求你们意见，请于 1月14曰前将有关意见反馈我处。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700"/>
      </w:pPr>
      <w:r>
        <w:rPr>
          <w:lang w:val="zh-CN" w:eastAsia="zh-CN" w:bidi="zh-CN"/>
          <w:w w:val="100"/>
          <w:color w:val="000000"/>
          <w:position w:val="0"/>
        </w:rPr>
        <w:t>同时，请各地结合实际，以乡（镇）为单元，抓紧开展相关 调研、摸底、研究论证和相关方案编制准备等工作，同时做好相 关影像资料收集、整理、归档、备查等工作，为争取中央支持, 大力推进我省相关项目实施做好准备、争取主动。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both"/>
        <w:spacing w:before="0" w:after="152"/>
        <w:ind w:left="0" w:right="0" w:firstLine="700"/>
      </w:pPr>
      <w:r>
        <w:rPr>
          <w:lang w:val="zh-CN" w:eastAsia="zh-CN" w:bidi="zh-CN"/>
          <w:w w:val="100"/>
          <w:color w:val="000000"/>
          <w:position w:val="0"/>
        </w:rPr>
        <w:t>此为内部文件，注意保密，不得外传。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1270" w:line="542" w:lineRule="exact"/>
        <w:ind w:left="700" w:right="0" w:firstLine="0"/>
      </w:pPr>
      <w:r>
        <w:rPr>
          <w:lang w:val="zh-CN" w:eastAsia="zh-CN" w:bidi="zh-CN"/>
          <w:w w:val="100"/>
          <w:color w:val="000000"/>
          <w:position w:val="0"/>
        </w:rPr>
        <w:t xml:space="preserve">附件：江西省农村水系综合整治工作初步方案 联系人：陈巍 </w:t>
      </w:r>
      <w:r>
        <w:rPr>
          <w:lang w:val="en-US" w:eastAsia="en-US" w:bidi="en-US"/>
          <w:w w:val="100"/>
          <w:color w:val="000000"/>
          <w:position w:val="0"/>
        </w:rPr>
        <w:t>0791-88825758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center"/>
        <w:spacing w:before="0" w:after="0" w:line="605" w:lineRule="exact"/>
        <w:ind w:left="0" w:right="80" w:firstLine="0"/>
      </w:pPr>
      <w:r>
        <w:rPr>
          <w:lang w:val="zh-CN" w:eastAsia="zh-CN" w:bidi="zh-CN"/>
          <w:w w:val="100"/>
          <w:color w:val="000000"/>
          <w:position w:val="0"/>
        </w:rPr>
        <w:t>江西省水利厅规划计划处</w:t>
        <w:br/>
      </w:r>
      <w:r>
        <w:rPr>
          <w:rStyle w:val="CharStyle9"/>
        </w:rPr>
        <w:t>2019年1月7曰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left"/>
        <w:spacing w:before="0" w:after="724"/>
        <w:ind w:left="0" w:right="0" w:firstLine="0"/>
      </w:pPr>
      <w:r>
        <w:rPr>
          <w:lang w:val="zh-CN" w:eastAsia="zh-CN" w:bidi="zh-CN"/>
          <w:w w:val="100"/>
          <w:spacing w:val="0"/>
          <w:color w:val="000000"/>
          <w:position w:val="0"/>
        </w:rPr>
        <w:t>附件</w:t>
      </w:r>
    </w:p>
    <w:p>
      <w:pPr>
        <w:pStyle w:val="Style5"/>
        <w:widowControl w:val="0"/>
        <w:keepNext/>
        <w:keepLines/>
        <w:shd w:val="clear" w:color="auto" w:fill="auto"/>
        <w:bidi w:val="0"/>
        <w:jc w:val="left"/>
        <w:spacing w:before="0" w:after="571"/>
        <w:ind w:left="700" w:right="0" w:firstLine="0"/>
      </w:pPr>
      <w:bookmarkStart w:id="2" w:name="bookmark2"/>
      <w:r>
        <w:rPr>
          <w:lang w:val="zh-CN" w:eastAsia="zh-CN" w:bidi="zh-CN"/>
          <w:w w:val="100"/>
          <w:spacing w:val="0"/>
          <w:color w:val="000000"/>
          <w:position w:val="0"/>
        </w:rPr>
        <w:t>江西省农村水系综合整治工作初步方案</w:t>
      </w:r>
      <w:bookmarkEnd w:id="2"/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700"/>
      </w:pPr>
      <w:r>
        <w:rPr>
          <w:lang w:val="zh-CN" w:eastAsia="zh-CN" w:bidi="zh-CN"/>
          <w:w w:val="100"/>
          <w:color w:val="000000"/>
          <w:position w:val="0"/>
        </w:rPr>
        <w:t>农村水系是指位于农田或农民居住区域的河流、湖泊、塘坝 等水体组成，承担着行洪、排涝、灌溉、供水、养殖等功能的水 网系统。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700"/>
      </w:pPr>
      <w:r>
        <w:rPr>
          <w:lang w:val="zh-CN" w:eastAsia="zh-CN" w:bidi="zh-CN"/>
          <w:w w:val="100"/>
          <w:color w:val="000000"/>
          <w:position w:val="0"/>
        </w:rPr>
        <w:t>近年来，国家虽然通过小农水项目、中小河流重点县综合整 治试点、水土保持小流域治理、河湖水系连通工程、中小河流治 理等工程，对农村水系开展了整治，但大部分农村水系尚未开展 系统整治，存在河塘淤塞萎缩、侵占水域岸线、河湖水污染严重、 河流防洪标准低等问题。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700"/>
      </w:pPr>
      <w:r>
        <w:rPr>
          <w:lang w:val="zh-CN" w:eastAsia="zh-CN" w:bidi="zh-CN"/>
          <w:w w:val="100"/>
          <w:color w:val="000000"/>
          <w:position w:val="0"/>
        </w:rPr>
        <w:t>开展农村水系综合整治是改善农村人居环境的必然要求，是 乡村振兴水利工作的重要切入点，是提升农村河湖水系生态环 境，促进水美乡村建设的关键举措，事关全面建成小康社会，事 关广大农民根本福祉，事关农村社会文明和谐。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both"/>
        <w:spacing w:before="0" w:after="0" w:line="557" w:lineRule="exact"/>
        <w:ind w:left="0" w:right="0" w:firstLine="700"/>
      </w:pPr>
      <w:r>
        <w:rPr>
          <w:lang w:val="zh-CN" w:eastAsia="zh-CN" w:bidi="zh-CN"/>
          <w:w w:val="100"/>
          <w:spacing w:val="0"/>
          <w:color w:val="000000"/>
          <w:position w:val="0"/>
        </w:rPr>
        <w:t>一、治理目标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700"/>
      </w:pPr>
      <w:r>
        <w:rPr>
          <w:lang w:val="zh-CN" w:eastAsia="zh-CN" w:bidi="zh-CN"/>
          <w:w w:val="100"/>
          <w:color w:val="000000"/>
          <w:position w:val="0"/>
        </w:rPr>
        <w:t>结合乡村人居环境整治，采取综合措施，通过农村河湖整治 和“清四乱”，恢复河道供水、输水、防洪等基本功能；通过清 淤疏浚、生态护岸护坡，修复河道空间形态；通过河湖水系连通、 打通断头河，恢复河湖沟塘水力联系，改善河湖水环境质量；通 过改革创新，建立农村河湖管护长效机制，实现河畅、水清、岸 绿、景美。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680"/>
      </w:pPr>
      <w:r>
        <w:rPr>
          <w:lang w:val="zh-CN" w:eastAsia="zh-CN" w:bidi="zh-CN"/>
          <w:w w:val="100"/>
          <w:color w:val="000000"/>
          <w:position w:val="0"/>
        </w:rPr>
        <w:t>通过实施清淤疏竣、岸坡整治、堤防加固、水系连通、必要 的改造等措施，恢复农村河湖生态、防洪排涝、灌溉供水等基本 功能。通过治理，防洪标准达到</w:t>
      </w:r>
      <w:r>
        <w:rPr>
          <w:lang w:val="en-US" w:eastAsia="en-US" w:bidi="en-US"/>
          <w:w w:val="100"/>
          <w:color w:val="000000"/>
          <w:position w:val="0"/>
        </w:rPr>
        <w:t>10-20</w:t>
      </w:r>
      <w:r>
        <w:rPr>
          <w:lang w:val="zh-CN" w:eastAsia="zh-CN" w:bidi="zh-CN"/>
          <w:w w:val="100"/>
          <w:color w:val="000000"/>
          <w:position w:val="0"/>
        </w:rPr>
        <w:t>年一遇，排涝标准达到</w:t>
      </w:r>
      <w:r>
        <w:rPr>
          <w:lang w:val="en-US" w:eastAsia="en-US" w:bidi="en-US"/>
          <w:w w:val="100"/>
          <w:color w:val="000000"/>
          <w:position w:val="0"/>
        </w:rPr>
        <w:t xml:space="preserve">5-10 </w:t>
      </w:r>
      <w:r>
        <w:rPr>
          <w:rStyle w:val="CharStyle9"/>
        </w:rPr>
        <w:t>年一遇1日降雨1日排干。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680"/>
      </w:pPr>
      <w:r>
        <w:rPr>
          <w:lang w:val="zh-CN" w:eastAsia="zh-CN" w:bidi="zh-CN"/>
          <w:w w:val="100"/>
          <w:color w:val="000000"/>
          <w:position w:val="0"/>
        </w:rPr>
        <w:t>结合河长制湖长制开展“清四乱”，集中解决河湖乱占、乱 采、乱堆、乱建等突出问题，修复农村河道空间形态及其水域岸 线，治理后尽可能保持天然状态下的河流形态，尽量避免“渠化、 硬化、白化”。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680"/>
      </w:pPr>
      <w:r>
        <w:rPr>
          <w:lang w:val="zh-CN" w:eastAsia="zh-CN" w:bidi="zh-CN"/>
          <w:w w:val="100"/>
          <w:color w:val="000000"/>
          <w:position w:val="0"/>
        </w:rPr>
        <w:t>通过清淤疏竣、水源涵养、水土流失治理、陆域控污等措施, 解决“水脏” “水浑”等问题，有效提升河湖水环境质量；通过 打通断头河、新建连通通道、恢复河湖沟塘水力联系、优化水系 格局、结合适当的生态补水，着力解决河湖缺水、水流不畅等问 题，逐步恢复河湖生态健康。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both"/>
        <w:spacing w:before="0" w:after="0" w:line="557" w:lineRule="exact"/>
        <w:ind w:left="0" w:right="0" w:firstLine="680"/>
      </w:pPr>
      <w:r>
        <w:rPr>
          <w:lang w:val="zh-CN" w:eastAsia="zh-CN" w:bidi="zh-CN"/>
          <w:w w:val="100"/>
          <w:spacing w:val="0"/>
          <w:color w:val="000000"/>
          <w:position w:val="0"/>
        </w:rPr>
        <w:t>二、治理标准</w:t>
      </w:r>
    </w:p>
    <w:p>
      <w:pPr>
        <w:pStyle w:val="Style7"/>
        <w:tabs>
          <w:tab w:pos="111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600" w:lineRule="exact"/>
        <w:ind w:left="0" w:right="0" w:firstLine="680"/>
      </w:pPr>
      <w:r>
        <w:rPr>
          <w:lang w:val="zh-CN" w:eastAsia="zh-CN" w:bidi="zh-CN"/>
          <w:w w:val="100"/>
          <w:color w:val="000000"/>
          <w:position w:val="0"/>
        </w:rPr>
        <w:t>1、</w:t>
        <w:tab/>
        <w:t>农村水系格局完整，泄排通畅，满足防洪、排涝、灌溉、 引水、生态等基本功能需求，达到规范要求的防洪排涝标准。</w:t>
      </w:r>
    </w:p>
    <w:p>
      <w:pPr>
        <w:pStyle w:val="Style7"/>
        <w:tabs>
          <w:tab w:pos="111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600" w:lineRule="exact"/>
        <w:ind w:left="0" w:right="0" w:firstLine="680"/>
      </w:pPr>
      <w:r>
        <w:rPr>
          <w:lang w:val="zh-CN" w:eastAsia="zh-CN" w:bidi="zh-CN"/>
          <w:w w:val="100"/>
          <w:color w:val="000000"/>
          <w:position w:val="0"/>
        </w:rPr>
        <w:t>2、</w:t>
        <w:tab/>
        <w:t>河流纵向、横向连通性良好，常年有水河流水体能够自 然流动。</w:t>
      </w:r>
    </w:p>
    <w:p>
      <w:pPr>
        <w:pStyle w:val="Style7"/>
        <w:tabs>
          <w:tab w:pos="1117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600" w:lineRule="exact"/>
        <w:ind w:left="0" w:right="0" w:firstLine="680"/>
      </w:pPr>
      <w:r>
        <w:rPr>
          <w:lang w:val="zh-CN" w:eastAsia="zh-CN" w:bidi="zh-CN"/>
          <w:w w:val="100"/>
          <w:color w:val="000000"/>
          <w:position w:val="0"/>
        </w:rPr>
        <w:t>3、</w:t>
        <w:tab/>
        <w:t>沿河两岸无违规排放污水，河流水体达到水功能区水质 标准；河道水体清澈，水体透明度不低于50厘米；河面清洁， 无有害水生植物，无明显漂浮物，水生物生长自然。</w:t>
      </w:r>
    </w:p>
    <w:p>
      <w:pPr>
        <w:pStyle w:val="Style7"/>
        <w:tabs>
          <w:tab w:pos="111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600" w:lineRule="exact"/>
        <w:ind w:left="0" w:right="0" w:firstLine="680"/>
      </w:pPr>
      <w:r>
        <w:rPr>
          <w:lang w:val="zh-CN" w:eastAsia="zh-CN" w:bidi="zh-CN"/>
          <w:w w:val="100"/>
          <w:color w:val="000000"/>
          <w:position w:val="0"/>
        </w:rPr>
        <w:t>4、</w:t>
        <w:tab/>
        <w:t>河道生态岸线率达到80%以上，岸坡基本稳定，不发生 明显滑坡、崩岸；河道岸坡整洁，原生植物保护良好，无乱垦乱 种，无乱挖乱建乱堆问题；水域岸线生态空间与生境多样，满足 生物生活习性需求。</w:t>
      </w:r>
    </w:p>
    <w:p>
      <w:pPr>
        <w:pStyle w:val="Style7"/>
        <w:tabs>
          <w:tab w:pos="114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595" w:lineRule="exact"/>
        <w:ind w:left="0" w:right="0" w:firstLine="700"/>
      </w:pPr>
      <w:r>
        <w:rPr>
          <w:lang w:val="zh-CN" w:eastAsia="zh-CN" w:bidi="zh-CN"/>
          <w:w w:val="100"/>
          <w:color w:val="000000"/>
          <w:position w:val="0"/>
        </w:rPr>
        <w:t>5、</w:t>
        <w:tab/>
        <w:t>河流两岸自然人文景观良好，尽量保留自然河态、田园 风光、乡野情趣、历史文脉。</w:t>
      </w:r>
    </w:p>
    <w:p>
      <w:pPr>
        <w:pStyle w:val="Style7"/>
        <w:tabs>
          <w:tab w:pos="114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700"/>
      </w:pPr>
      <w:r>
        <w:rPr>
          <w:lang w:val="zh-CN" w:eastAsia="zh-CN" w:bidi="zh-CN"/>
          <w:w w:val="100"/>
          <w:color w:val="000000"/>
          <w:position w:val="0"/>
        </w:rPr>
        <w:t>6、</w:t>
        <w:tab/>
        <w:t>河湖管护范围明确、标识清晰，管护人员和经费到位， 管护制度健全，河长制有效管护机制基本形成。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both"/>
        <w:spacing w:before="0" w:after="0" w:line="557" w:lineRule="exact"/>
        <w:ind w:left="0" w:right="0" w:firstLine="700"/>
      </w:pPr>
      <w:r>
        <w:rPr>
          <w:lang w:val="zh-CN" w:eastAsia="zh-CN" w:bidi="zh-CN"/>
          <w:w w:val="100"/>
          <w:spacing w:val="0"/>
          <w:color w:val="000000"/>
          <w:position w:val="0"/>
        </w:rPr>
        <w:t>三、实施范围及重点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700"/>
      </w:pPr>
      <w:r>
        <w:rPr>
          <w:lang w:val="zh-CN" w:eastAsia="zh-CN" w:bidi="zh-CN"/>
          <w:w w:val="100"/>
          <w:color w:val="000000"/>
          <w:position w:val="0"/>
        </w:rPr>
        <w:t>实施范围为农村地区流域面积</w:t>
      </w:r>
      <w:r>
        <w:rPr>
          <w:lang w:val="en-US" w:eastAsia="en-US" w:bidi="en-US"/>
          <w:w w:val="100"/>
          <w:color w:val="000000"/>
          <w:position w:val="0"/>
        </w:rPr>
        <w:t>200</w:t>
      </w:r>
      <w:r>
        <w:rPr>
          <w:rStyle w:val="CharStyle15"/>
        </w:rPr>
        <w:t>km</w:t>
      </w:r>
      <w:r>
        <w:rPr>
          <w:rStyle w:val="CharStyle9"/>
          <w:lang w:val="en-US" w:eastAsia="en-US" w:bidi="en-US"/>
          <w:vertAlign w:val="superscript"/>
        </w:rPr>
        <w:t>2</w:t>
      </w:r>
      <w:r>
        <w:rPr>
          <w:rStyle w:val="CharStyle9"/>
        </w:rPr>
        <w:t xml:space="preserve">以下的河流水系和10 </w:t>
      </w:r>
      <w:r>
        <w:rPr>
          <w:lang w:val="zh-CN" w:eastAsia="zh-CN" w:bidi="zh-CN"/>
          <w:w w:val="100"/>
          <w:color w:val="000000"/>
          <w:position w:val="0"/>
        </w:rPr>
        <w:t>万</w:t>
      </w:r>
      <w:r>
        <w:rPr>
          <w:rStyle w:val="CharStyle15"/>
        </w:rPr>
        <w:t>m</w:t>
      </w:r>
      <w:r>
        <w:rPr>
          <w:lang w:val="en-US" w:eastAsia="en-US" w:bidi="en-US"/>
          <w:vertAlign w:val="superscript"/>
          <w:w w:val="100"/>
          <w:color w:val="000000"/>
          <w:position w:val="0"/>
        </w:rPr>
        <w:t>3</w:t>
      </w:r>
      <w:r>
        <w:rPr>
          <w:lang w:val="zh-CN" w:eastAsia="zh-CN" w:bidi="zh-CN"/>
          <w:w w:val="100"/>
          <w:color w:val="000000"/>
          <w:position w:val="0"/>
        </w:rPr>
        <w:t>以下的塘坝（不包含荷塘、鱼塘、农村饮水工程中的调蓄 池、沉沙池、清水池）。农村水系综合整治项目不包括：水源工 程建设、水库（大中型水闸）除险加固、农村供水等类型项目， 排污口整治、截污纳管及污水处理厂建设等水环境治理项目，通 过修建拦河坝、橡胶坝形成水景观，破坏河道连续性、造成下游 断流的项目，修建河塘、水池等实施养殖的项目。已纳入全国中 小河流治理重点县、全国山洪灾害防治、水土保持小流域治理、 江河湖库水系连通等项目，使用中央和省级财政资金治理过的河 流水系，或通过其他投资渠道已完成治理任务的项目不纳入本次 治理范围。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700"/>
      </w:pPr>
      <w:r>
        <w:rPr>
          <w:lang w:val="zh-CN" w:eastAsia="zh-CN" w:bidi="zh-CN"/>
          <w:w w:val="100"/>
          <w:color w:val="000000"/>
          <w:position w:val="0"/>
        </w:rPr>
        <w:t>对农村地区人口密集、淤积堵塞严重、水域岸线侵占、生态 环境问题突出，通过水源涵养、清淤疏竣、生态护岸建设等措施 对改善农村水生态环境、人居环境作用较大的项目重点支持。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700"/>
      </w:pPr>
      <w:r>
        <w:rPr>
          <w:lang w:val="zh-CN" w:eastAsia="zh-CN" w:bidi="zh-CN"/>
          <w:w w:val="100"/>
          <w:color w:val="000000"/>
          <w:position w:val="0"/>
        </w:rPr>
        <w:t>对政府治理积极性高、人民群众治理意愿强烈、村级河湖长 制已全面落实、农民用水协会等基层水利服务体系比较完善、建 成后管护能落实的乡镇优先支持。对与流域、区域规划衔接紧密、 与农村人居环境整治结合较好、对促进水美乡村建设、推动乡村 振兴具有重要作用的乡镇优先支持。对前期工作基础较好，设计 文件已完成批复的优先支持。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both"/>
        <w:spacing w:before="0" w:after="0" w:line="552" w:lineRule="exact"/>
        <w:ind w:left="0" w:right="0" w:firstLine="740"/>
      </w:pPr>
      <w:r>
        <w:rPr>
          <w:lang w:val="zh-CN" w:eastAsia="zh-CN" w:bidi="zh-CN"/>
          <w:w w:val="100"/>
          <w:spacing w:val="0"/>
          <w:color w:val="000000"/>
          <w:position w:val="0"/>
        </w:rPr>
        <w:t>四、主要措施</w:t>
      </w:r>
    </w:p>
    <w:p>
      <w:pPr>
        <w:pStyle w:val="Style7"/>
        <w:tabs>
          <w:tab w:pos="158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552" w:lineRule="exact"/>
        <w:ind w:left="0" w:right="0" w:firstLine="740"/>
      </w:pPr>
      <w:r>
        <w:rPr>
          <w:lang w:val="zh-CN" w:eastAsia="zh-CN" w:bidi="zh-CN"/>
          <w:w w:val="100"/>
          <w:color w:val="000000"/>
          <w:position w:val="0"/>
        </w:rPr>
        <w:t>（一）</w:t>
        <w:tab/>
        <w:t>河道清障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both"/>
        <w:spacing w:before="0" w:after="0" w:line="552" w:lineRule="exact"/>
        <w:ind w:left="0" w:right="0" w:firstLine="740"/>
      </w:pPr>
      <w:r>
        <w:rPr>
          <w:lang w:val="zh-CN" w:eastAsia="zh-CN" w:bidi="zh-CN"/>
          <w:w w:val="100"/>
          <w:color w:val="000000"/>
          <w:position w:val="0"/>
        </w:rPr>
        <w:t>对非法侵占水域、非法采砂、生活（建筑）垃圾乱堆、违法 建筑等“四乱”问题，按照《水利部办公厅关于开展全国河湖 “清四乱”专项行动的通知》（办建管〔2018〕130号）相关标 准和有关要求，集中开展“清四乱”整治，对清除的废弃物及垃 圾进行妥善处置，逐步退还河湖水域生态空间，恢复河湖水系自 然面貌。</w:t>
      </w:r>
    </w:p>
    <w:p>
      <w:pPr>
        <w:pStyle w:val="Style7"/>
        <w:tabs>
          <w:tab w:pos="158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552" w:lineRule="exact"/>
        <w:ind w:left="0" w:right="0" w:firstLine="740"/>
      </w:pPr>
      <w:r>
        <w:rPr>
          <w:lang w:val="zh-CN" w:eastAsia="zh-CN" w:bidi="zh-CN"/>
          <w:w w:val="100"/>
          <w:color w:val="000000"/>
          <w:position w:val="0"/>
        </w:rPr>
        <w:t>（二）</w:t>
        <w:tab/>
        <w:t>清於疏波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both"/>
        <w:spacing w:before="0" w:after="0" w:line="552" w:lineRule="exact"/>
        <w:ind w:left="0" w:right="0" w:firstLine="740"/>
      </w:pPr>
      <w:r>
        <w:rPr>
          <w:lang w:val="zh-CN" w:eastAsia="zh-CN" w:bidi="zh-CN"/>
          <w:w w:val="100"/>
          <w:color w:val="000000"/>
          <w:position w:val="0"/>
        </w:rPr>
        <w:t>包括对河道和塘坝的清淤疏浚。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both"/>
        <w:spacing w:before="0" w:after="0" w:line="552" w:lineRule="exact"/>
        <w:ind w:left="0" w:right="0" w:firstLine="740"/>
      </w:pPr>
      <w:r>
        <w:rPr>
          <w:lang w:val="zh-CN" w:eastAsia="zh-CN" w:bidi="zh-CN"/>
          <w:w w:val="100"/>
          <w:color w:val="000000"/>
          <w:position w:val="0"/>
        </w:rPr>
        <w:t>主要对河道内阻水的淤泥、砂石、垃圾等进行清除，疏通河 道，恢复河道功能，提高行洪排涝能力，增强水体流动性，改善 水质。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both"/>
        <w:spacing w:before="0" w:after="0" w:line="552" w:lineRule="exact"/>
        <w:ind w:left="0" w:right="0" w:firstLine="740"/>
      </w:pPr>
      <w:r>
        <w:rPr>
          <w:lang w:val="zh-CN" w:eastAsia="zh-CN" w:bidi="zh-CN"/>
          <w:w w:val="100"/>
          <w:color w:val="000000"/>
          <w:position w:val="0"/>
        </w:rPr>
        <w:t>根据塘坝存在的主要问题，从塘坝自身稳定性和安全性、改 善塘坝水体等方面提出需要清淤扩容的措施，包括对挡水、排水、 放水设施的更新改造和必要的清淤等，并从改善塘坝水质方面提 出对进水口、排水口、供水口的清障、清洁、整治等措施。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both"/>
        <w:spacing w:before="0" w:after="0" w:line="552" w:lineRule="exact"/>
        <w:ind w:left="0" w:right="0" w:firstLine="740"/>
      </w:pPr>
      <w:r>
        <w:rPr>
          <w:lang w:val="zh-CN" w:eastAsia="zh-CN" w:bidi="zh-CN"/>
          <w:w w:val="100"/>
          <w:color w:val="000000"/>
          <w:position w:val="0"/>
        </w:rPr>
        <w:t>妥善处理清出的淤泥，防止产生二次污染。</w:t>
      </w:r>
    </w:p>
    <w:p>
      <w:pPr>
        <w:pStyle w:val="Style7"/>
        <w:tabs>
          <w:tab w:pos="158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552" w:lineRule="exact"/>
        <w:ind w:left="0" w:right="0" w:firstLine="740"/>
      </w:pPr>
      <w:r>
        <w:rPr>
          <w:lang w:val="zh-CN" w:eastAsia="zh-CN" w:bidi="zh-CN"/>
          <w:w w:val="100"/>
          <w:color w:val="000000"/>
          <w:position w:val="0"/>
        </w:rPr>
        <w:t>（三）</w:t>
        <w:tab/>
        <w:t>生态护岸护坡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680"/>
      </w:pPr>
      <w:r>
        <w:rPr>
          <w:lang w:val="zh-CN" w:eastAsia="zh-CN" w:bidi="zh-CN"/>
          <w:w w:val="100"/>
          <w:color w:val="000000"/>
          <w:position w:val="0"/>
        </w:rPr>
        <w:t>包括新建改建生态护岸护坡。根据农村河流水系特点，因地 制宜选择岸坡型式，除在河流受冲刷影响大的河段采用硬质护岸 外，其佘应尽可能以生态护岸护坡为主，尽量保持岸坡原生态。 在人口聚居区域，应考虑护岸工程的亲水和便民，应尽量维护河 流的自然形态，防止人为侵占河道和使河道直线化，尽量避免截 弯取直，保护河流的多样性和河道水生生物的多样性。对堤防不 达标、已破坏或流速较大的重点河段，尽可能采取块石、石笼、 植被护坡等生态护岸技术进行河岸修复和加固。</w:t>
      </w:r>
    </w:p>
    <w:p>
      <w:pPr>
        <w:pStyle w:val="Style7"/>
        <w:tabs>
          <w:tab w:pos="167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840" w:right="0" w:firstLine="0"/>
      </w:pPr>
      <w:r>
        <w:rPr>
          <w:rStyle w:val="CharStyle16"/>
        </w:rPr>
        <w:t>（四）</w:t>
        <w:tab/>
      </w:r>
      <w:r>
        <w:rPr>
          <w:lang w:val="zh-CN" w:eastAsia="zh-CN" w:bidi="zh-CN"/>
          <w:w w:val="100"/>
          <w:color w:val="000000"/>
          <w:position w:val="0"/>
        </w:rPr>
        <w:t>水系连通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680"/>
      </w:pPr>
      <w:r>
        <w:rPr>
          <w:lang w:val="zh-CN" w:eastAsia="zh-CN" w:bidi="zh-CN"/>
          <w:w w:val="100"/>
          <w:color w:val="000000"/>
          <w:position w:val="0"/>
        </w:rPr>
        <w:t>针对现状存在的水体流动性差、水质污染、原有水力联系割 裂等问题，实施农村河塘沟渠之间的引排水通道恢复和必要的连 通。通过连通河道池塘、整治引排水河道卡口段、整治断头河、 更新小型引排水配套设施等措施，连通邻近宜连河湖水体，增强 水体流动性，逐步恢复塘坝、河湖、湿地等各类水体的自然连通。 水系沟通工程应注重与土地利用规划、乡镇建设等相关规划相衔 接，尽量减少新挖沟渠和占用土地。</w:t>
      </w:r>
    </w:p>
    <w:p>
      <w:pPr>
        <w:pStyle w:val="Style7"/>
        <w:tabs>
          <w:tab w:pos="167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840" w:right="0" w:firstLine="0"/>
      </w:pPr>
      <w:r>
        <w:rPr>
          <w:rStyle w:val="CharStyle16"/>
        </w:rPr>
        <w:t>（五）</w:t>
        <w:tab/>
      </w:r>
      <w:r>
        <w:rPr>
          <w:lang w:val="zh-CN" w:eastAsia="zh-CN" w:bidi="zh-CN"/>
          <w:w w:val="100"/>
          <w:color w:val="000000"/>
          <w:position w:val="0"/>
        </w:rPr>
        <w:t>水源涵养与水土保持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680"/>
      </w:pPr>
      <w:r>
        <w:rPr>
          <w:lang w:val="zh-CN" w:eastAsia="zh-CN" w:bidi="zh-CN"/>
          <w:w w:val="100"/>
          <w:color w:val="000000"/>
          <w:position w:val="0"/>
        </w:rPr>
        <w:t>在农水水系河流源头区，对自然植被较好区域，采取封育保 护进行生态修复；对自然植被相对较差区域，采取抚育与补植、 建设水源涵养林和生态保护林等，促进林草植被恢复，涵养水源。 在农村水系水土流失严重地区，因地制宜采取沟头防护、谷坊、 淤地坝等小流域治理措施，结合种植结构调整、坡改梯等，有效 减轻水土流失。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740"/>
      </w:pPr>
      <w:r>
        <w:rPr>
          <w:lang w:val="zh-CN" w:eastAsia="zh-CN" w:bidi="zh-CN"/>
          <w:w w:val="100"/>
          <w:color w:val="000000"/>
          <w:position w:val="0"/>
        </w:rPr>
        <w:t>（六）河湖管护措施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740"/>
      </w:pPr>
      <w:r>
        <w:rPr>
          <w:lang w:val="zh-CN" w:eastAsia="zh-CN" w:bidi="zh-CN"/>
          <w:w w:val="100"/>
          <w:color w:val="000000"/>
          <w:position w:val="0"/>
        </w:rPr>
        <w:t>以河（湖）长制为依托，明确农村河湖管护主体，细化农村 河湖事务管理，落实管护责任和经费，探索农村河湖水系管护长 效机制。加强农村河湖水系空间管控，明确河湖管理保护范围， 严控河湖空间侵占，规范河湖岸线使用审批管理。结合农村人居 环境整治，落实河湖清障、退圩、绿化和保洁等曰常管护工作， 做好日常巡查和检查。加强河道保护宣传教育，建立乡规民约， 逐步完善专业管理与群众监督维护相结合的河道管护机制。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both"/>
        <w:spacing w:before="0" w:after="0" w:line="557" w:lineRule="exact"/>
        <w:ind w:left="0" w:right="0" w:firstLine="740"/>
      </w:pPr>
      <w:r>
        <w:rPr>
          <w:lang w:val="zh-CN" w:eastAsia="zh-CN" w:bidi="zh-CN"/>
          <w:w w:val="100"/>
          <w:spacing w:val="0"/>
          <w:color w:val="000000"/>
          <w:position w:val="0"/>
        </w:rPr>
        <w:t>五、工作程序</w:t>
      </w:r>
    </w:p>
    <w:p>
      <w:pPr>
        <w:pStyle w:val="Style7"/>
        <w:tabs>
          <w:tab w:pos="159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740"/>
      </w:pPr>
      <w:r>
        <w:rPr>
          <w:lang w:val="zh-CN" w:eastAsia="zh-CN" w:bidi="zh-CN"/>
          <w:w w:val="100"/>
          <w:color w:val="000000"/>
          <w:position w:val="0"/>
        </w:rPr>
        <w:t>（一）</w:t>
        <w:tab/>
        <w:t>编制总体方案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740"/>
      </w:pPr>
      <w:r>
        <w:rPr>
          <w:lang w:val="zh-CN" w:eastAsia="zh-CN" w:bidi="zh-CN"/>
          <w:w w:val="100"/>
          <w:color w:val="000000"/>
          <w:position w:val="0"/>
        </w:rPr>
        <w:t>市水利、农业、发改、环保、财政等部门联合编制本行政区 域内的农村水系综合整治总体方案，经省级有关部门联合审查， 提交市级人民政府批准。</w:t>
      </w:r>
    </w:p>
    <w:p>
      <w:pPr>
        <w:pStyle w:val="Style17"/>
        <w:tabs>
          <w:tab w:pos="159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/>
      </w:pPr>
      <w:r>
        <w:rPr>
          <w:lang w:val="zh-CN" w:eastAsia="zh-CN" w:bidi="zh-CN"/>
          <w:w w:val="100"/>
          <w:color w:val="000000"/>
          <w:position w:val="0"/>
        </w:rPr>
        <w:t>（二）</w:t>
        <w:tab/>
        <w:t>项目申报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740"/>
      </w:pPr>
      <w:r>
        <w:rPr>
          <w:lang w:val="zh-CN" w:eastAsia="zh-CN" w:bidi="zh-CN"/>
          <w:w w:val="100"/>
          <w:color w:val="000000"/>
          <w:position w:val="0"/>
        </w:rPr>
        <w:t>农村水系综合整治项目以乡（镇）为单元，以水系为脉络， 集中连片推进。拟采取竞争性立项的方式确定农村水系综合整治 重点县和重点项目，申报主体为县级人民政府，申报程序包括县 级申报、市级初核、省级审核3个环节。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740"/>
      </w:pPr>
      <w:r>
        <w:rPr>
          <w:lang w:val="zh-CN" w:eastAsia="zh-CN" w:bidi="zh-CN"/>
          <w:w w:val="100"/>
          <w:color w:val="000000"/>
          <w:position w:val="0"/>
        </w:rPr>
        <w:t>1、县级申报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740"/>
      </w:pPr>
      <w:r>
        <w:rPr>
          <w:lang w:val="zh-CN" w:eastAsia="zh-CN" w:bidi="zh-CN"/>
          <w:w w:val="100"/>
          <w:color w:val="000000"/>
          <w:position w:val="0"/>
        </w:rPr>
        <w:t>县级人民政府依据总体方案及国家部委和省级相关工作要 求，根据本辖区农村水系现状问题与治理需求，编制农村河湖水 系综合整治实施方案，以乡镇为单元提出需要整治的农村河湖水 系建设内容、投资规模和实施安排，开展项目设计。</w:t>
      </w:r>
    </w:p>
    <w:p>
      <w:pPr>
        <w:pStyle w:val="Style7"/>
        <w:tabs>
          <w:tab w:pos="115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562" w:lineRule="exact"/>
        <w:ind w:left="660" w:right="0" w:firstLine="0"/>
      </w:pPr>
      <w:r>
        <w:rPr>
          <w:lang w:val="zh-CN" w:eastAsia="zh-CN" w:bidi="zh-CN"/>
          <w:w w:val="100"/>
          <w:color w:val="000000"/>
          <w:position w:val="0"/>
        </w:rPr>
        <w:t>2、</w:t>
        <w:tab/>
        <w:t>市级初核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0" w:line="562" w:lineRule="exact"/>
        <w:ind w:left="0" w:right="0" w:firstLine="660"/>
      </w:pPr>
      <w:r>
        <w:rPr>
          <w:lang w:val="zh-CN" w:eastAsia="zh-CN" w:bidi="zh-CN"/>
          <w:w w:val="100"/>
          <w:color w:val="000000"/>
          <w:position w:val="0"/>
        </w:rPr>
        <w:t>市级水利会同市直有关部门对申报材料进行初核后，将符合 条件的上报省水利厅。</w:t>
      </w:r>
    </w:p>
    <w:p>
      <w:pPr>
        <w:pStyle w:val="Style7"/>
        <w:tabs>
          <w:tab w:pos="115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562" w:lineRule="exact"/>
        <w:ind w:left="660" w:right="0" w:firstLine="0"/>
      </w:pPr>
      <w:r>
        <w:rPr>
          <w:lang w:val="zh-CN" w:eastAsia="zh-CN" w:bidi="zh-CN"/>
          <w:w w:val="100"/>
          <w:color w:val="000000"/>
          <w:position w:val="0"/>
        </w:rPr>
        <w:t>3、</w:t>
        <w:tab/>
        <w:t>省级审核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0" w:line="562" w:lineRule="exact"/>
        <w:ind w:left="0" w:right="0" w:firstLine="660"/>
      </w:pPr>
      <w:r>
        <w:rPr>
          <w:lang w:val="zh-CN" w:eastAsia="zh-CN" w:bidi="zh-CN"/>
          <w:w w:val="100"/>
          <w:color w:val="000000"/>
          <w:position w:val="0"/>
        </w:rPr>
        <w:t>省水利厅会同省直有关部门，通过竞争立项的方式，择优上 报国家有关部委。</w:t>
      </w:r>
    </w:p>
    <w:sectPr>
      <w:footerReference w:type="default" r:id="rId5"/>
      <w:titlePg/>
      <w:footnotePr>
        <w:pos w:val="pageBottom"/>
        <w:numFmt w:val="decimal"/>
        <w:numRestart w:val="continuous"/>
      </w:footnotePr>
      <w:pgSz w:w="11900" w:h="16840"/>
      <w:pgMar w:top="1328" w:left="1465" w:right="1516" w:bottom="2301" w:header="0" w:footer="3" w:gutter="0"/>
      <w:rtlGutter w:val="0"/>
      <w:cols w:space="720"/>
      <w:noEndnote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95.5pt;margin-top:773.pt;width:4.1pt;height:6.5pt;z-index:-188744064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2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rStyle w:val="CharStyle14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zh-CN" w:eastAsia="zh-CN" w:bidi="zh-CN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zh-CN" w:eastAsia="zh-CN" w:bidi="zh-CN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zh-CN" w:eastAsia="zh-CN" w:bidi="zh-CN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">
    <w:name w:val="Heading #1|1_"/>
    <w:basedOn w:val="DefaultParagraphFont"/>
    <w:link w:val="Style2"/>
    <w:rPr>
      <w:b w:val="0"/>
      <w:bCs w:val="0"/>
      <w:i w:val="0"/>
      <w:iCs w:val="0"/>
      <w:u w:val="none"/>
      <w:strike w:val="0"/>
      <w:smallCaps w:val="0"/>
      <w:sz w:val="104"/>
      <w:szCs w:val="104"/>
      <w:rFonts w:ascii="PMingLiU" w:eastAsia="PMingLiU" w:hAnsi="PMingLiU" w:cs="PMingLiU"/>
      <w:w w:val="66"/>
      <w:spacing w:val="680"/>
    </w:rPr>
  </w:style>
  <w:style w:type="character" w:customStyle="1" w:styleId="CharStyle4">
    <w:name w:val="Heading #1|1"/>
    <w:semiHidden/>
    <w:unhideWhenUsed/>
    <w:basedOn w:val="CharStyle3"/>
    <w:rPr>
      <w:lang w:val="zh-CN" w:eastAsia="zh-CN" w:bidi="zh-CN"/>
      <w:color w:val="F36175"/>
      <w:position w:val="0"/>
    </w:rPr>
  </w:style>
  <w:style w:type="character" w:customStyle="1" w:styleId="CharStyle6">
    <w:name w:val="Heading #2|1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42"/>
      <w:szCs w:val="42"/>
      <w:rFonts w:ascii="PMingLiU" w:eastAsia="PMingLiU" w:hAnsi="PMingLiU" w:cs="PMingLiU"/>
    </w:rPr>
  </w:style>
  <w:style w:type="character" w:customStyle="1" w:styleId="CharStyle8">
    <w:name w:val="Body text|2_"/>
    <w:basedOn w:val="DefaultParagraphFont"/>
    <w:link w:val="Style7"/>
    <w:rPr>
      <w:b w:val="0"/>
      <w:bCs w:val="0"/>
      <w:i w:val="0"/>
      <w:iCs w:val="0"/>
      <w:u w:val="none"/>
      <w:strike w:val="0"/>
      <w:smallCaps w:val="0"/>
      <w:sz w:val="30"/>
      <w:szCs w:val="30"/>
      <w:rFonts w:ascii="PMingLiU" w:eastAsia="PMingLiU" w:hAnsi="PMingLiU" w:cs="PMingLiU"/>
      <w:spacing w:val="20"/>
    </w:rPr>
  </w:style>
  <w:style w:type="character" w:customStyle="1" w:styleId="CharStyle9">
    <w:name w:val="Body text|2 + Spacing 2 pt"/>
    <w:semiHidden/>
    <w:unhideWhenUsed/>
    <w:basedOn w:val="CharStyle8"/>
    <w:rPr>
      <w:lang w:val="zh-CN" w:eastAsia="zh-CN" w:bidi="zh-CN"/>
      <w:w w:val="100"/>
      <w:spacing w:val="50"/>
      <w:color w:val="000000"/>
      <w:position w:val="0"/>
    </w:rPr>
  </w:style>
  <w:style w:type="character" w:customStyle="1" w:styleId="CharStyle11">
    <w:name w:val="Body text|3_"/>
    <w:basedOn w:val="DefaultParagraphFont"/>
    <w:link w:val="Style10"/>
    <w:rPr>
      <w:b w:val="0"/>
      <w:bCs w:val="0"/>
      <w:i w:val="0"/>
      <w:iCs w:val="0"/>
      <w:u w:val="none"/>
      <w:strike w:val="0"/>
      <w:smallCaps w:val="0"/>
      <w:sz w:val="30"/>
      <w:szCs w:val="30"/>
      <w:rFonts w:ascii="PMingLiU" w:eastAsia="PMingLiU" w:hAnsi="PMingLiU" w:cs="PMingLiU"/>
    </w:rPr>
  </w:style>
  <w:style w:type="character" w:customStyle="1" w:styleId="CharStyle13">
    <w:name w:val="Header or footer|1_"/>
    <w:basedOn w:val="DefaultParagraphFont"/>
    <w:link w:val="Style12"/>
    <w:rPr>
      <w:b w:val="0"/>
      <w:bCs w:val="0"/>
      <w:i w:val="0"/>
      <w:iCs w:val="0"/>
      <w:u w:val="none"/>
      <w:strike w:val="0"/>
      <w:smallCaps w:val="0"/>
      <w:sz w:val="18"/>
      <w:szCs w:val="18"/>
    </w:rPr>
  </w:style>
  <w:style w:type="character" w:customStyle="1" w:styleId="CharStyle14">
    <w:name w:val="Header or footer|1"/>
    <w:semiHidden/>
    <w:unhideWhenUsed/>
    <w:basedOn w:val="CharStyle13"/>
    <w:rPr>
      <w:lang w:val="zh-CN" w:eastAsia="zh-CN" w:bidi="zh-CN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15">
    <w:name w:val="Body text|2 + Times New Roman,16 pt,Spacing 0 pt"/>
    <w:semiHidden/>
    <w:unhideWhenUsed/>
    <w:basedOn w:val="CharStyle8"/>
    <w:rPr>
      <w:lang w:val="en-US" w:eastAsia="en-US" w:bidi="en-US"/>
      <w:sz w:val="32"/>
      <w:szCs w:val="32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16">
    <w:name w:val="Body text|2 + 13 pt,Spacing 3 pt"/>
    <w:semiHidden/>
    <w:unhideWhenUsed/>
    <w:basedOn w:val="CharStyle8"/>
    <w:rPr>
      <w:lang w:val="zh-CN" w:eastAsia="zh-CN" w:bidi="zh-CN"/>
      <w:sz w:val="26"/>
      <w:szCs w:val="26"/>
      <w:w w:val="100"/>
      <w:spacing w:val="60"/>
      <w:color w:val="000000"/>
      <w:position w:val="0"/>
    </w:rPr>
  </w:style>
  <w:style w:type="character" w:customStyle="1" w:styleId="CharStyle18">
    <w:name w:val="Body text|4_"/>
    <w:basedOn w:val="DefaultParagraphFont"/>
    <w:link w:val="Style17"/>
    <w:rPr>
      <w:b w:val="0"/>
      <w:bCs w:val="0"/>
      <w:i w:val="0"/>
      <w:iCs w:val="0"/>
      <w:u w:val="none"/>
      <w:strike w:val="0"/>
      <w:smallCaps w:val="0"/>
      <w:sz w:val="26"/>
      <w:szCs w:val="26"/>
      <w:rFonts w:ascii="PMingLiU" w:eastAsia="PMingLiU" w:hAnsi="PMingLiU" w:cs="PMingLiU"/>
      <w:spacing w:val="60"/>
    </w:rPr>
  </w:style>
  <w:style w:type="paragraph" w:customStyle="1" w:styleId="Style2">
    <w:name w:val="Heading #1|1"/>
    <w:basedOn w:val="Normal"/>
    <w:link w:val="CharStyle3"/>
    <w:qFormat/>
    <w:pPr>
      <w:widowControl w:val="0"/>
      <w:shd w:val="clear" w:color="auto" w:fill="FFFFFF"/>
      <w:outlineLvl w:val="0"/>
      <w:spacing w:after="580" w:line="1040" w:lineRule="exact"/>
    </w:pPr>
    <w:rPr>
      <w:b w:val="0"/>
      <w:bCs w:val="0"/>
      <w:i w:val="0"/>
      <w:iCs w:val="0"/>
      <w:u w:val="none"/>
      <w:strike w:val="0"/>
      <w:smallCaps w:val="0"/>
      <w:sz w:val="104"/>
      <w:szCs w:val="104"/>
      <w:rFonts w:ascii="PMingLiU" w:eastAsia="PMingLiU" w:hAnsi="PMingLiU" w:cs="PMingLiU"/>
      <w:w w:val="66"/>
      <w:spacing w:val="680"/>
    </w:rPr>
  </w:style>
  <w:style w:type="paragraph" w:customStyle="1" w:styleId="Style5">
    <w:name w:val="Heading #2|1"/>
    <w:basedOn w:val="Normal"/>
    <w:link w:val="CharStyle6"/>
    <w:qFormat/>
    <w:pPr>
      <w:widowControl w:val="0"/>
      <w:shd w:val="clear" w:color="auto" w:fill="FFFFFF"/>
      <w:outlineLvl w:val="1"/>
      <w:spacing w:before="580" w:after="740" w:line="420" w:lineRule="exact"/>
    </w:pPr>
    <w:rPr>
      <w:b w:val="0"/>
      <w:bCs w:val="0"/>
      <w:i w:val="0"/>
      <w:iCs w:val="0"/>
      <w:u w:val="none"/>
      <w:strike w:val="0"/>
      <w:smallCaps w:val="0"/>
      <w:sz w:val="42"/>
      <w:szCs w:val="42"/>
      <w:rFonts w:ascii="PMingLiU" w:eastAsia="PMingLiU" w:hAnsi="PMingLiU" w:cs="PMingLiU"/>
    </w:rPr>
  </w:style>
  <w:style w:type="paragraph" w:customStyle="1" w:styleId="Style7">
    <w:name w:val="Body text|2"/>
    <w:basedOn w:val="Normal"/>
    <w:link w:val="CharStyle8"/>
    <w:qFormat/>
    <w:pPr>
      <w:widowControl w:val="0"/>
      <w:shd w:val="clear" w:color="auto" w:fill="FFFFFF"/>
      <w:spacing w:before="740" w:line="557" w:lineRule="exact"/>
    </w:pPr>
    <w:rPr>
      <w:b w:val="0"/>
      <w:bCs w:val="0"/>
      <w:i w:val="0"/>
      <w:iCs w:val="0"/>
      <w:u w:val="none"/>
      <w:strike w:val="0"/>
      <w:smallCaps w:val="0"/>
      <w:sz w:val="30"/>
      <w:szCs w:val="30"/>
      <w:rFonts w:ascii="PMingLiU" w:eastAsia="PMingLiU" w:hAnsi="PMingLiU" w:cs="PMingLiU"/>
      <w:spacing w:val="20"/>
    </w:rPr>
  </w:style>
  <w:style w:type="paragraph" w:customStyle="1" w:styleId="Style10">
    <w:name w:val="Body text|3"/>
    <w:basedOn w:val="Normal"/>
    <w:link w:val="CharStyle11"/>
    <w:pPr>
      <w:widowControl w:val="0"/>
      <w:shd w:val="clear" w:color="auto" w:fill="FFFFFF"/>
      <w:spacing w:after="820" w:line="300" w:lineRule="exact"/>
    </w:pPr>
    <w:rPr>
      <w:b w:val="0"/>
      <w:bCs w:val="0"/>
      <w:i w:val="0"/>
      <w:iCs w:val="0"/>
      <w:u w:val="none"/>
      <w:strike w:val="0"/>
      <w:smallCaps w:val="0"/>
      <w:sz w:val="30"/>
      <w:szCs w:val="30"/>
      <w:rFonts w:ascii="PMingLiU" w:eastAsia="PMingLiU" w:hAnsi="PMingLiU" w:cs="PMingLiU"/>
    </w:rPr>
  </w:style>
  <w:style w:type="paragraph" w:customStyle="1" w:styleId="Style12">
    <w:name w:val="Header or footer|1"/>
    <w:basedOn w:val="Normal"/>
    <w:link w:val="CharStyle13"/>
    <w:qFormat/>
    <w:pPr>
      <w:widowControl w:val="0"/>
      <w:shd w:val="clear" w:color="auto" w:fill="FFFFFF"/>
      <w:spacing w:line="200" w:lineRule="exact"/>
    </w:pPr>
    <w:rPr>
      <w:b w:val="0"/>
      <w:bCs w:val="0"/>
      <w:i w:val="0"/>
      <w:iCs w:val="0"/>
      <w:u w:val="none"/>
      <w:strike w:val="0"/>
      <w:smallCaps w:val="0"/>
      <w:sz w:val="18"/>
      <w:szCs w:val="18"/>
    </w:rPr>
  </w:style>
  <w:style w:type="paragraph" w:customStyle="1" w:styleId="Style17">
    <w:name w:val="Body text|4"/>
    <w:basedOn w:val="Normal"/>
    <w:link w:val="CharStyle18"/>
    <w:pPr>
      <w:widowControl w:val="0"/>
      <w:shd w:val="clear" w:color="auto" w:fill="FFFFFF"/>
      <w:jc w:val="distribute"/>
      <w:spacing w:line="557" w:lineRule="exact"/>
      <w:ind w:firstLine="740"/>
    </w:pPr>
    <w:rPr>
      <w:b w:val="0"/>
      <w:bCs w:val="0"/>
      <w:i w:val="0"/>
      <w:iCs w:val="0"/>
      <w:u w:val="none"/>
      <w:strike w:val="0"/>
      <w:smallCaps w:val="0"/>
      <w:sz w:val="26"/>
      <w:szCs w:val="26"/>
      <w:rFonts w:ascii="PMingLiU" w:eastAsia="PMingLiU" w:hAnsi="PMingLiU" w:cs="PMingLiU"/>
      <w:spacing w:val="60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